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CC7E5E4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127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01ED5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12737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3B963E" w14:textId="494A160A" w:rsidR="004260DF" w:rsidRDefault="004260D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BBFAE9A" w14:textId="3341F636" w:rsidR="00991D7A" w:rsidRDefault="00991D7A" w:rsidP="00CE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6CAA8" w14:textId="255EB070" w:rsidR="00612737" w:rsidRDefault="00612737" w:rsidP="006127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64B7">
        <w:rPr>
          <w:rFonts w:ascii="Times New Roman" w:hAnsi="Times New Roman"/>
          <w:b/>
          <w:sz w:val="24"/>
          <w:szCs w:val="24"/>
        </w:rPr>
        <w:t xml:space="preserve">Par bieži sastopamo derīgo izrakteņu smilts-grants un smilts ieguves atļaujas </w:t>
      </w:r>
      <w:r>
        <w:rPr>
          <w:rFonts w:ascii="Times New Roman" w:hAnsi="Times New Roman"/>
          <w:b/>
          <w:sz w:val="24"/>
          <w:szCs w:val="24"/>
        </w:rPr>
        <w:t>pagarināšanu</w:t>
      </w:r>
      <w:r w:rsidRPr="00CA64B7">
        <w:rPr>
          <w:rFonts w:ascii="Times New Roman" w:hAnsi="Times New Roman"/>
          <w:b/>
          <w:sz w:val="24"/>
          <w:szCs w:val="24"/>
        </w:rPr>
        <w:t xml:space="preserve"> atradnei “</w:t>
      </w:r>
      <w:r>
        <w:rPr>
          <w:rFonts w:ascii="Times New Roman" w:hAnsi="Times New Roman"/>
          <w:b/>
          <w:sz w:val="24"/>
          <w:szCs w:val="24"/>
        </w:rPr>
        <w:t>Biksēre</w:t>
      </w:r>
      <w:r w:rsidRPr="00CA64B7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, iecirknim “Grantskalni”, Sarkaņu</w:t>
      </w:r>
      <w:r w:rsidRPr="00CA64B7">
        <w:rPr>
          <w:rFonts w:ascii="Times New Roman" w:hAnsi="Times New Roman"/>
          <w:b/>
          <w:sz w:val="24"/>
          <w:szCs w:val="24"/>
        </w:rPr>
        <w:t xml:space="preserve"> pagastā, Madonas novadā</w:t>
      </w:r>
    </w:p>
    <w:p w14:paraId="3CA38052" w14:textId="77777777" w:rsidR="00612737" w:rsidRPr="00612737" w:rsidRDefault="00612737" w:rsidP="006127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995936" w14:textId="1DE5511D" w:rsidR="00612737" w:rsidRPr="00CA64B7" w:rsidRDefault="00612737" w:rsidP="00612737">
      <w:pPr>
        <w:pStyle w:val="Default"/>
        <w:ind w:firstLine="720"/>
        <w:jc w:val="both"/>
      </w:pPr>
      <w:r w:rsidRPr="00CA64B7">
        <w:t xml:space="preserve">Madonas novada pašvaldībā ir saņemts </w:t>
      </w:r>
      <w:r w:rsidR="004B56B9">
        <w:t>[…]</w:t>
      </w:r>
      <w:r w:rsidRPr="00CA64B7">
        <w:t xml:space="preserve"> iesniegums</w:t>
      </w:r>
      <w:r>
        <w:t xml:space="preserve"> </w:t>
      </w:r>
      <w:r w:rsidRPr="006E087D">
        <w:t>(reģistrēts</w:t>
      </w:r>
      <w:r>
        <w:t xml:space="preserve"> Madonas novada pašvaldībā 27.05.2021 ar Nr.MNP/2.1.3.6</w:t>
      </w:r>
      <w:r w:rsidRPr="0048178D">
        <w:t>/21/</w:t>
      </w:r>
      <w:r>
        <w:t>564</w:t>
      </w:r>
      <w:r w:rsidRPr="006E087D">
        <w:t>)</w:t>
      </w:r>
      <w:r>
        <w:t xml:space="preserve"> </w:t>
      </w:r>
      <w:r w:rsidRPr="00CA64B7">
        <w:t xml:space="preserve">un citi nepieciešamie dokumenti, kas noteikti Ministru kabineta noteikumos Nr.696 “Zemes dzīļu izmantošanas licenču un bieži sastopamo derīgo izrakteņu ieguves atļauju izsniegšanas kārtība”, </w:t>
      </w:r>
      <w:r>
        <w:t xml:space="preserve">lai pagarinātu </w:t>
      </w:r>
      <w:r w:rsidRPr="00D63265">
        <w:t xml:space="preserve">bieži sastopamo derīgo izrakteņu </w:t>
      </w:r>
      <w:r>
        <w:t xml:space="preserve">ieguves atļauju līdz 2036. gada 19. martam </w:t>
      </w:r>
      <w:r w:rsidRPr="00D63265">
        <w:t>smilts-grants un smilts</w:t>
      </w:r>
      <w:r>
        <w:t xml:space="preserve"> ieguvei </w:t>
      </w:r>
      <w:r w:rsidRPr="00D63265">
        <w:t>atradnē “</w:t>
      </w:r>
      <w:r>
        <w:t>Biksēre</w:t>
      </w:r>
      <w:r w:rsidRPr="00D63265">
        <w:t>”,</w:t>
      </w:r>
      <w:r>
        <w:t xml:space="preserve"> iecirknī “Grantskalni”,</w:t>
      </w:r>
      <w:r w:rsidRPr="00D63265">
        <w:t xml:space="preserve"> kas atrodas nekustamā īpašumā “</w:t>
      </w:r>
      <w:r>
        <w:t>Grantskalni</w:t>
      </w:r>
      <w:r w:rsidRPr="00D63265">
        <w:t>”</w:t>
      </w:r>
      <w:r w:rsidRPr="00934EF2">
        <w:t xml:space="preserve"> </w:t>
      </w:r>
      <w:r>
        <w:t>ar kadastra Nr. 7090 008</w:t>
      </w:r>
      <w:r w:rsidRPr="007F117B">
        <w:t> 0</w:t>
      </w:r>
      <w:r>
        <w:t>070</w:t>
      </w:r>
      <w:r w:rsidRPr="00D63265">
        <w:t xml:space="preserve">, </w:t>
      </w:r>
      <w:r>
        <w:t>Sarkaņu</w:t>
      </w:r>
      <w:r w:rsidRPr="00D63265">
        <w:t xml:space="preserve"> pagastā, Madonas novadā.</w:t>
      </w:r>
    </w:p>
    <w:p w14:paraId="6CB9BC94" w14:textId="77777777" w:rsidR="00612737" w:rsidRPr="008B0415" w:rsidRDefault="00612737" w:rsidP="00612737">
      <w:pPr>
        <w:spacing w:after="0" w:line="240" w:lineRule="auto"/>
        <w:ind w:right="-57" w:firstLine="360"/>
        <w:jc w:val="both"/>
        <w:rPr>
          <w:rFonts w:ascii="Times New Roman" w:hAnsi="Times New Roman"/>
          <w:sz w:val="24"/>
          <w:szCs w:val="24"/>
        </w:rPr>
      </w:pPr>
      <w:r w:rsidRPr="00CA64B7">
        <w:rPr>
          <w:rFonts w:ascii="Times New Roman" w:hAnsi="Times New Roman"/>
          <w:sz w:val="24"/>
          <w:szCs w:val="24"/>
        </w:rPr>
        <w:t>Noklausīj</w:t>
      </w:r>
      <w:r>
        <w:rPr>
          <w:rFonts w:ascii="Times New Roman" w:hAnsi="Times New Roman"/>
          <w:sz w:val="24"/>
          <w:szCs w:val="24"/>
        </w:rPr>
        <w:t>usies</w:t>
      </w:r>
      <w:r w:rsidRPr="00CA64B7">
        <w:rPr>
          <w:rFonts w:ascii="Times New Roman" w:hAnsi="Times New Roman"/>
          <w:sz w:val="24"/>
          <w:szCs w:val="24"/>
        </w:rPr>
        <w:t xml:space="preserve"> sniegto informāciju, pamatojoties uz 06.09.2011. Ministru kabineta noteikumu Nr.696 “Zemes dzīļu izmantošanas licenču un bieži sastopamo derīgo izrakteņu ieguves </w:t>
      </w:r>
      <w:r>
        <w:rPr>
          <w:rFonts w:ascii="Times New Roman" w:hAnsi="Times New Roman"/>
          <w:sz w:val="24"/>
          <w:szCs w:val="24"/>
        </w:rPr>
        <w:t>atļauju izsniegšanas kārtība” 34. un 35</w:t>
      </w:r>
      <w:r w:rsidRPr="00CA64B7">
        <w:rPr>
          <w:rFonts w:ascii="Times New Roman" w:hAnsi="Times New Roman"/>
          <w:sz w:val="24"/>
          <w:szCs w:val="24"/>
        </w:rPr>
        <w:t>. punktu un 19.12.2006. Ministru kabineta noteikumu Nr.1055 “Noteikumi par valsts nodevu par zemes dzīļu izmantošanas licenci, bieži sastopamo derīgo izrakteņu ieguves atļauju un atradnes pasi” 4.</w:t>
      </w:r>
      <w:r>
        <w:rPr>
          <w:rFonts w:ascii="Times New Roman" w:hAnsi="Times New Roman"/>
          <w:sz w:val="24"/>
          <w:szCs w:val="24"/>
        </w:rPr>
        <w:t>, 6.</w:t>
      </w:r>
      <w:r w:rsidRPr="00CA64B7">
        <w:rPr>
          <w:rFonts w:ascii="Times New Roman" w:hAnsi="Times New Roman"/>
          <w:sz w:val="24"/>
          <w:szCs w:val="24"/>
        </w:rPr>
        <w:t xml:space="preserve"> un 7. punktu, </w:t>
      </w:r>
      <w:r>
        <w:rPr>
          <w:rFonts w:ascii="Times New Roman" w:hAnsi="Times New Roman" w:cs="Times New Roman"/>
          <w:sz w:val="24"/>
          <w:szCs w:val="24"/>
        </w:rPr>
        <w:t xml:space="preserve">ņemot vērā 15.06.2021. Finanšu un attīstības komitejas atzinumu,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Andrejs Ceļapīters, Andris Dombrovskis, Andris Sakne, Antra Gotlaufa, Artūrs Grandāns,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Teilis, Gunārs Ikaunieks, Inese Strode, Ivars Miķelsons, Rihards Saulītis, Valda Kļaviņa,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79A0593" w14:textId="77777777" w:rsidR="00612737" w:rsidRPr="00CA64B7" w:rsidRDefault="00612737" w:rsidP="00612737">
      <w:pPr>
        <w:tabs>
          <w:tab w:val="left" w:pos="9000"/>
        </w:tabs>
        <w:spacing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1AD4D1A4" w14:textId="778B8B79" w:rsidR="00612737" w:rsidRPr="006C4A19" w:rsidRDefault="00612737" w:rsidP="00612737">
      <w:pPr>
        <w:numPr>
          <w:ilvl w:val="0"/>
          <w:numId w:val="27"/>
        </w:num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6C4A19">
        <w:rPr>
          <w:rFonts w:ascii="Times New Roman" w:hAnsi="Times New Roman"/>
          <w:sz w:val="24"/>
          <w:szCs w:val="24"/>
        </w:rPr>
        <w:t xml:space="preserve">Pagarināt </w:t>
      </w:r>
      <w:r w:rsidR="004B56B9">
        <w:rPr>
          <w:rFonts w:ascii="Times New Roman" w:hAnsi="Times New Roman"/>
          <w:sz w:val="24"/>
          <w:szCs w:val="24"/>
        </w:rPr>
        <w:t>[…]</w:t>
      </w:r>
      <w:r w:rsidRPr="006C4A19">
        <w:rPr>
          <w:rFonts w:ascii="Times New Roman" w:hAnsi="Times New Roman"/>
          <w:sz w:val="24"/>
          <w:szCs w:val="24"/>
        </w:rPr>
        <w:t xml:space="preserve"> izsniegto </w:t>
      </w:r>
      <w:r w:rsidR="00872934">
        <w:rPr>
          <w:rFonts w:ascii="Times New Roman" w:hAnsi="Times New Roman"/>
          <w:sz w:val="24"/>
          <w:szCs w:val="24"/>
        </w:rPr>
        <w:t>b</w:t>
      </w:r>
      <w:r w:rsidRPr="006C4A19">
        <w:rPr>
          <w:rFonts w:ascii="Times New Roman" w:hAnsi="Times New Roman"/>
          <w:sz w:val="24"/>
          <w:szCs w:val="24"/>
        </w:rPr>
        <w:t>ieži sastopamo derīgo izrakteņu ieguves atļauju</w:t>
      </w:r>
      <w:r>
        <w:rPr>
          <w:rFonts w:ascii="Times New Roman" w:hAnsi="Times New Roman"/>
          <w:sz w:val="24"/>
          <w:szCs w:val="24"/>
        </w:rPr>
        <w:t xml:space="preserve"> līdz 2036. gada 19. martam</w:t>
      </w:r>
      <w:r w:rsidRPr="006C4A19">
        <w:rPr>
          <w:rFonts w:ascii="Times New Roman" w:hAnsi="Times New Roman"/>
          <w:sz w:val="24"/>
          <w:szCs w:val="24"/>
        </w:rPr>
        <w:t xml:space="preserve"> </w:t>
      </w:r>
      <w:r w:rsidRPr="002C5D3F">
        <w:rPr>
          <w:rFonts w:ascii="Times New Roman" w:hAnsi="Times New Roman"/>
          <w:sz w:val="24"/>
          <w:szCs w:val="24"/>
        </w:rPr>
        <w:t>smilts</w:t>
      </w:r>
      <w:r w:rsidR="00872934">
        <w:rPr>
          <w:rFonts w:ascii="Times New Roman" w:hAnsi="Times New Roman"/>
          <w:sz w:val="24"/>
          <w:szCs w:val="24"/>
        </w:rPr>
        <w:t xml:space="preserve"> </w:t>
      </w:r>
      <w:r w:rsidRPr="002C5D3F">
        <w:rPr>
          <w:rFonts w:ascii="Times New Roman" w:hAnsi="Times New Roman"/>
          <w:sz w:val="24"/>
          <w:szCs w:val="24"/>
        </w:rPr>
        <w:t>-</w:t>
      </w:r>
      <w:r w:rsidR="00872934">
        <w:rPr>
          <w:rFonts w:ascii="Times New Roman" w:hAnsi="Times New Roman"/>
          <w:sz w:val="24"/>
          <w:szCs w:val="24"/>
        </w:rPr>
        <w:t xml:space="preserve"> </w:t>
      </w:r>
      <w:r w:rsidRPr="002C5D3F">
        <w:rPr>
          <w:rFonts w:ascii="Times New Roman" w:hAnsi="Times New Roman"/>
          <w:sz w:val="24"/>
          <w:szCs w:val="24"/>
        </w:rPr>
        <w:t>grants un smilts ieguvei atradnē “Biksēre”, iecirknī “Grantskalni”, kas atrodas nekustamā īpašumā “Grantskalni” ar kadastra Nr. 7090 008 0070, Sarkaņu pagastā, Madonas novadā.</w:t>
      </w:r>
    </w:p>
    <w:p w14:paraId="717B3001" w14:textId="77777777" w:rsidR="00612737" w:rsidRDefault="00612737" w:rsidP="00612737">
      <w:pPr>
        <w:numPr>
          <w:ilvl w:val="0"/>
          <w:numId w:val="27"/>
        </w:num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CA64B7">
        <w:rPr>
          <w:rFonts w:ascii="Times New Roman" w:hAnsi="Times New Roman"/>
          <w:sz w:val="24"/>
          <w:szCs w:val="24"/>
        </w:rPr>
        <w:t>Atļauju</w:t>
      </w:r>
      <w:r>
        <w:rPr>
          <w:rFonts w:ascii="Times New Roman" w:hAnsi="Times New Roman"/>
          <w:sz w:val="24"/>
          <w:szCs w:val="24"/>
        </w:rPr>
        <w:t xml:space="preserve"> pagarināt</w:t>
      </w:r>
      <w:r w:rsidRPr="00CA64B7">
        <w:rPr>
          <w:rFonts w:ascii="Times New Roman" w:hAnsi="Times New Roman"/>
          <w:sz w:val="24"/>
          <w:szCs w:val="24"/>
        </w:rPr>
        <w:t xml:space="preserve"> pēc valsts nod</w:t>
      </w:r>
      <w:r>
        <w:rPr>
          <w:rFonts w:ascii="Times New Roman" w:hAnsi="Times New Roman"/>
          <w:sz w:val="24"/>
          <w:szCs w:val="24"/>
        </w:rPr>
        <w:t xml:space="preserve">evas EUR 71,15 </w:t>
      </w:r>
      <w:r w:rsidRPr="00CA64B7">
        <w:rPr>
          <w:rFonts w:ascii="Times New Roman" w:hAnsi="Times New Roman"/>
          <w:sz w:val="24"/>
          <w:szCs w:val="24"/>
        </w:rPr>
        <w:t>samaksas pašvaldības budžetā.</w:t>
      </w:r>
    </w:p>
    <w:p w14:paraId="46AC5BC2" w14:textId="783A4D51" w:rsidR="00CE59ED" w:rsidRDefault="00CE59ED" w:rsidP="008B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FE0A1" w14:textId="77777777" w:rsidR="00A4400F" w:rsidRDefault="00A4400F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EB479" w14:textId="56DB3C2F" w:rsidR="00991D7A" w:rsidRDefault="00A4400F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77777777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201D474E" w:rsidR="00905B0A" w:rsidRPr="008B0415" w:rsidRDefault="00991D7A" w:rsidP="008B0415">
      <w:pPr>
        <w:ind w:right="-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D7A">
        <w:rPr>
          <w:rFonts w:ascii="Times New Roman" w:hAnsi="Times New Roman" w:cs="Times New Roman"/>
          <w:i/>
          <w:sz w:val="24"/>
          <w:szCs w:val="24"/>
        </w:rPr>
        <w:t>Gailums 26196358</w:t>
      </w:r>
      <w:r w:rsidRPr="00991D7A">
        <w:rPr>
          <w:rFonts w:ascii="Times New Roman" w:hAnsi="Times New Roman" w:cs="Times New Roman"/>
          <w:i/>
          <w:sz w:val="24"/>
          <w:szCs w:val="24"/>
        </w:rPr>
        <w:tab/>
      </w:r>
    </w:p>
    <w:sectPr w:rsidR="00905B0A" w:rsidRPr="008B0415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A357" w14:textId="77777777" w:rsidR="007D7569" w:rsidRDefault="007D7569" w:rsidP="0090167E">
      <w:pPr>
        <w:spacing w:after="0" w:line="240" w:lineRule="auto"/>
      </w:pPr>
      <w:r>
        <w:separator/>
      </w:r>
    </w:p>
  </w:endnote>
  <w:endnote w:type="continuationSeparator" w:id="0">
    <w:p w14:paraId="2FDA5916" w14:textId="77777777" w:rsidR="007D7569" w:rsidRDefault="007D756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CA3B" w14:textId="77777777" w:rsidR="007D7569" w:rsidRDefault="007D7569" w:rsidP="0090167E">
      <w:pPr>
        <w:spacing w:after="0" w:line="240" w:lineRule="auto"/>
      </w:pPr>
      <w:r>
        <w:separator/>
      </w:r>
    </w:p>
  </w:footnote>
  <w:footnote w:type="continuationSeparator" w:id="0">
    <w:p w14:paraId="41F4F8D5" w14:textId="77777777" w:rsidR="007D7569" w:rsidRDefault="007D756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9CC"/>
    <w:multiLevelType w:val="multilevel"/>
    <w:tmpl w:val="D6422F3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74D89"/>
    <w:multiLevelType w:val="hybridMultilevel"/>
    <w:tmpl w:val="6F4057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179F"/>
    <w:multiLevelType w:val="hybridMultilevel"/>
    <w:tmpl w:val="636EF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65391"/>
    <w:multiLevelType w:val="multilevel"/>
    <w:tmpl w:val="503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BE1178"/>
    <w:multiLevelType w:val="multilevel"/>
    <w:tmpl w:val="AB8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F6213"/>
    <w:multiLevelType w:val="multilevel"/>
    <w:tmpl w:val="590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8"/>
  </w:num>
  <w:num w:numId="4">
    <w:abstractNumId w:val="30"/>
  </w:num>
  <w:num w:numId="5">
    <w:abstractNumId w:val="31"/>
  </w:num>
  <w:num w:numId="6">
    <w:abstractNumId w:val="1"/>
  </w:num>
  <w:num w:numId="7">
    <w:abstractNumId w:val="2"/>
  </w:num>
  <w:num w:numId="8">
    <w:abstractNumId w:val="14"/>
  </w:num>
  <w:num w:numId="9">
    <w:abstractNumId w:val="38"/>
  </w:num>
  <w:num w:numId="10">
    <w:abstractNumId w:val="11"/>
  </w:num>
  <w:num w:numId="11">
    <w:abstractNumId w:val="33"/>
  </w:num>
  <w:num w:numId="12">
    <w:abstractNumId w:val="35"/>
  </w:num>
  <w:num w:numId="13">
    <w:abstractNumId w:val="16"/>
  </w:num>
  <w:num w:numId="14">
    <w:abstractNumId w:val="37"/>
  </w:num>
  <w:num w:numId="15">
    <w:abstractNumId w:val="3"/>
  </w:num>
  <w:num w:numId="16">
    <w:abstractNumId w:val="48"/>
  </w:num>
  <w:num w:numId="17">
    <w:abstractNumId w:val="32"/>
  </w:num>
  <w:num w:numId="18">
    <w:abstractNumId w:val="29"/>
  </w:num>
  <w:num w:numId="19">
    <w:abstractNumId w:val="4"/>
  </w:num>
  <w:num w:numId="20">
    <w:abstractNumId w:val="20"/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45"/>
  </w:num>
  <w:num w:numId="25">
    <w:abstractNumId w:val="42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3"/>
  </w:num>
  <w:num w:numId="31">
    <w:abstractNumId w:val="21"/>
  </w:num>
  <w:num w:numId="32">
    <w:abstractNumId w:val="25"/>
  </w:num>
  <w:num w:numId="33">
    <w:abstractNumId w:val="28"/>
  </w:num>
  <w:num w:numId="34">
    <w:abstractNumId w:val="15"/>
  </w:num>
  <w:num w:numId="35">
    <w:abstractNumId w:val="40"/>
  </w:num>
  <w:num w:numId="36">
    <w:abstractNumId w:val="36"/>
  </w:num>
  <w:num w:numId="37">
    <w:abstractNumId w:val="44"/>
  </w:num>
  <w:num w:numId="38">
    <w:abstractNumId w:val="17"/>
  </w:num>
  <w:num w:numId="39">
    <w:abstractNumId w:val="12"/>
  </w:num>
  <w:num w:numId="40">
    <w:abstractNumId w:val="24"/>
  </w:num>
  <w:num w:numId="41">
    <w:abstractNumId w:val="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46"/>
  </w:num>
  <w:num w:numId="46">
    <w:abstractNumId w:val="19"/>
  </w:num>
  <w:num w:numId="47">
    <w:abstractNumId w:val="13"/>
  </w:num>
  <w:num w:numId="48">
    <w:abstractNumId w:val="34"/>
  </w:num>
  <w:num w:numId="49">
    <w:abstractNumId w:val="22"/>
  </w:num>
  <w:num w:numId="50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6B9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4DC1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105B"/>
    <w:rsid w:val="00612737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569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2934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2021-06-16T13:11:00Z</dcterms:created>
  <dcterms:modified xsi:type="dcterms:W3CDTF">2021-06-17T12:38:00Z</dcterms:modified>
</cp:coreProperties>
</file>